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4098.6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4098.6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72 23 0430004 162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431684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 в целях содержания общего имущества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123456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